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7E031B44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EF4446">
                    <w:rPr>
                      <w:rFonts w:ascii="Times New Roman" w:hAnsi="Times New Roman" w:cs="Times New Roman"/>
                      <w:b/>
                      <w:bCs/>
                    </w:rPr>
                    <w:t>10</w:t>
                  </w:r>
                  <w:r w:rsidR="006D5AAB"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  <w:proofErr w:type="spellEnd"/>
                </w:p>
              </w:tc>
            </w:tr>
          </w:tbl>
          <w:p w14:paraId="0D176266" w14:textId="2E0787E9" w:rsidR="00DB799B" w:rsidRPr="00B94E43" w:rsidRDefault="00EF4446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 w:rsidR="006D5AAB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MİMARLIĞA</w:t>
            </w:r>
            <w:proofErr w:type="spellEnd"/>
            <w:r w:rsidR="006D5AAB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 w:rsidR="006D5AAB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GİRİŞ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6D5AA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6D5AA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45B92668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0AFF3F36" w:rsidR="007F1040" w:rsidRPr="00B94E43" w:rsidRDefault="008A353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74A80238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3AD598A1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112CA745" w:rsidR="007F1040" w:rsidRPr="00B94E43" w:rsidRDefault="008A353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16DF9D42" w:rsidR="008458F1" w:rsidRPr="00AE4F83" w:rsidRDefault="00E15E8B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>Mimarlık temel kavramları ile yaşam kültürünü biçimlendiren mesleki düşünce yapısı kazandırılması. 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18F7D55" w:rsidR="00F03CE9" w:rsidRPr="001B437B" w:rsidRDefault="00E15E8B" w:rsidP="00E15E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>İç mimarlığın sorumluluk alanı, tasarım süreçleri ve tasarım yaklaşımları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 xml:space="preserve">aratıcı düşünme, form tasarım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işlev, </w:t>
            </w: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 xml:space="preserve">insan ve </w:t>
            </w:r>
            <w:proofErr w:type="gramStart"/>
            <w:r w:rsidRPr="00E15E8B">
              <w:rPr>
                <w:rFonts w:ascii="Times New Roman" w:hAnsi="Times New Roman" w:cs="Times New Roman"/>
                <w:sz w:val="24"/>
                <w:szCs w:val="24"/>
              </w:rPr>
              <w:t>mekan</w:t>
            </w:r>
            <w:proofErr w:type="gramEnd"/>
            <w:r w:rsidRPr="00E15E8B">
              <w:rPr>
                <w:rFonts w:ascii="Times New Roman" w:hAnsi="Times New Roman" w:cs="Times New Roman"/>
                <w:sz w:val="24"/>
                <w:szCs w:val="24"/>
              </w:rPr>
              <w:t xml:space="preserve"> ilişkisi bağlamında kullanıcı gereksinimleri ve kullanıcı boyutlarına yönelik iç mekan tasarımı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konularında bilgi ve beceri kazandırmayı hedefler.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7D21D15" w14:textId="6D3A5C27" w:rsidR="00E15E8B" w:rsidRDefault="00E15E8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>ç mimarlık mesleğinin sorumluluk alanlarını ve diğer disiplinlerle ilişkisini kavrar</w:t>
            </w:r>
          </w:p>
          <w:p w14:paraId="14157669" w14:textId="77777777" w:rsidR="00E15E8B" w:rsidRDefault="00E15E8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>asarım süreci ve tasarım yaklaşımlarını gelişimini kavrar</w:t>
            </w:r>
          </w:p>
          <w:p w14:paraId="0217F657" w14:textId="2184F65B" w:rsidR="00E15E8B" w:rsidRDefault="00E15E8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 xml:space="preserve">orm, </w:t>
            </w:r>
            <w:proofErr w:type="gramStart"/>
            <w:r w:rsidRPr="00E15E8B">
              <w:rPr>
                <w:rFonts w:ascii="Times New Roman" w:hAnsi="Times New Roman" w:cs="Times New Roman"/>
                <w:sz w:val="24"/>
                <w:szCs w:val="24"/>
              </w:rPr>
              <w:t>mekan</w:t>
            </w:r>
            <w:proofErr w:type="gramEnd"/>
            <w:r w:rsidRPr="00E15E8B">
              <w:rPr>
                <w:rFonts w:ascii="Times New Roman" w:hAnsi="Times New Roman" w:cs="Times New Roman"/>
                <w:sz w:val="24"/>
                <w:szCs w:val="24"/>
              </w:rPr>
              <w:t>, işlev kavramlarını ve bu kavramlar arasındaki ilişkiyi kavra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14:paraId="6D1D0047" w14:textId="0B7A5F23" w:rsidR="00EF4446" w:rsidRPr="00444E8A" w:rsidRDefault="00E15E8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E15E8B">
              <w:rPr>
                <w:rFonts w:ascii="Times New Roman" w:hAnsi="Times New Roman" w:cs="Times New Roman"/>
                <w:sz w:val="24"/>
                <w:szCs w:val="24"/>
              </w:rPr>
              <w:t xml:space="preserve">nsan </w:t>
            </w:r>
            <w:proofErr w:type="gramStart"/>
            <w:r w:rsidRPr="00E15E8B">
              <w:rPr>
                <w:rFonts w:ascii="Times New Roman" w:hAnsi="Times New Roman" w:cs="Times New Roman"/>
                <w:sz w:val="24"/>
                <w:szCs w:val="24"/>
              </w:rPr>
              <w:t>mekan</w:t>
            </w:r>
            <w:proofErr w:type="gramEnd"/>
            <w:r w:rsidRPr="00E15E8B">
              <w:rPr>
                <w:rFonts w:ascii="Times New Roman" w:hAnsi="Times New Roman" w:cs="Times New Roman"/>
                <w:sz w:val="24"/>
                <w:szCs w:val="24"/>
              </w:rPr>
              <w:t xml:space="preserve"> ilişkisi bağlamında kullanıcı gereksinmeleri ve iç mekan tasarımı ilişkisini kavrar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60477C" w14:textId="73DB4480" w:rsidR="0061601C" w:rsidRPr="0061601C" w:rsidRDefault="0061601C" w:rsidP="0061601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Kuban</w:t>
            </w:r>
            <w:proofErr w:type="spellEnd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, D.,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01C">
              <w:rPr>
                <w:rFonts w:ascii="Times New Roman" w:hAnsi="Times New Roman" w:cs="Times New Roman"/>
                <w:sz w:val="24"/>
                <w:szCs w:val="24"/>
              </w:rPr>
              <w:t xml:space="preserve">1984; Mimarlık </w:t>
            </w:r>
            <w:proofErr w:type="gramStart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Kavramları;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Mimarlığın Kuramsal sözlüğüne giriş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Çevre yayınları, İstanbul.</w:t>
            </w:r>
            <w:r w:rsidRPr="0061601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BA32BCC" w14:textId="63AA8EBA" w:rsidR="0061601C" w:rsidRPr="0061601C" w:rsidRDefault="0061601C" w:rsidP="0061601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Ching</w:t>
            </w:r>
            <w:proofErr w:type="spellEnd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 xml:space="preserve">, F., 1996; Architecture: Form, Space </w:t>
            </w:r>
            <w:proofErr w:type="spellStart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Order</w:t>
            </w:r>
            <w:proofErr w:type="spellEnd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 xml:space="preserve">. New York: Van </w:t>
            </w:r>
            <w:proofErr w:type="spellStart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Nostrand</w:t>
            </w:r>
            <w:proofErr w:type="spellEnd"/>
            <w:r w:rsidRPr="0061601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88A4258" w14:textId="270E07EA" w:rsidR="00EF4446" w:rsidRPr="00E644B2" w:rsidRDefault="0061601C" w:rsidP="0061601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01C">
              <w:rPr>
                <w:rFonts w:ascii="Times New Roman" w:hAnsi="Times New Roman" w:cs="Times New Roman"/>
                <w:sz w:val="24"/>
                <w:szCs w:val="24"/>
              </w:rPr>
              <w:t>Onat, E. 2010; Mimarlık, form ve geometri. Efil Yayınevi.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6D9C735C" w:rsidR="002F1CC4" w:rsidRPr="0010600E" w:rsidRDefault="0010600E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Tanışma, iç mimarlık eğitimi, mesleği seçme nedenleri ve beklentiler. Dersin içeriğinin açıklanması.</w:t>
            </w:r>
          </w:p>
        </w:tc>
      </w:tr>
      <w:tr w:rsidR="000A3D35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45C1AA9D" w:rsidR="002F1CC4" w:rsidRPr="00D54921" w:rsidRDefault="0010600E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İç Mimarlık nedir, tanımı, uygulama alanları, Projeler, örnekler, diğer disiplinlerle ilişkiler.</w:t>
            </w:r>
          </w:p>
        </w:tc>
      </w:tr>
      <w:tr w:rsidR="000A3D35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7D59DFE6" w:rsidR="0098203A" w:rsidRPr="00D54921" w:rsidRDefault="0010600E" w:rsidP="000604A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Tasarım kavramı, tasarım süreci.</w:t>
            </w:r>
          </w:p>
        </w:tc>
      </w:tr>
      <w:tr w:rsidR="000A3D35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3A28F9C1" w:rsidR="002F1CC4" w:rsidRPr="00D54921" w:rsidRDefault="0010600E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Tasarım yaklaşımları. Pragmatik, ikonik, kanonik, parametrik, kavramsal tasarım.</w:t>
            </w:r>
          </w:p>
        </w:tc>
      </w:tr>
      <w:tr w:rsidR="00C55E95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6A4A58B3" w:rsidR="00C55E95" w:rsidRPr="00D54921" w:rsidRDefault="0010600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Pragmatik, ikonik, kanonik, parametrik, kavramsal tasarım örneklerinin analizi.</w:t>
            </w:r>
          </w:p>
        </w:tc>
      </w:tr>
      <w:tr w:rsidR="00C55E95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4A0569FB" w:rsidR="00C55E95" w:rsidRPr="00D54921" w:rsidRDefault="0010600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 xml:space="preserve">Tasarımda yaratıcılık olgusu. Tasarımda eskizin önemi. Bir çevre analiz yöntemi olarak eskiz. Düşünme </w:t>
            </w:r>
            <w:r>
              <w:rPr>
                <w:rFonts w:ascii="Times New Roman" w:hAnsi="Times New Roman" w:cs="Times New Roman"/>
                <w:sz w:val="24"/>
              </w:rPr>
              <w:t>y</w:t>
            </w:r>
            <w:r w:rsidRPr="0010600E">
              <w:rPr>
                <w:rFonts w:ascii="Times New Roman" w:hAnsi="Times New Roman" w:cs="Times New Roman"/>
                <w:sz w:val="24"/>
              </w:rPr>
              <w:t>öntemi olarak eskiz.</w:t>
            </w:r>
          </w:p>
        </w:tc>
      </w:tr>
      <w:tr w:rsidR="00C55E95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7B742F8F" w:rsidR="00C55E95" w:rsidRPr="00D54921" w:rsidRDefault="0010600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Mimarlıkta form olgusu, Form elemanları, Form oluşturma biçimleri. Ünlü tasarımcılardan örnekler.</w:t>
            </w:r>
          </w:p>
        </w:tc>
      </w:tr>
      <w:tr w:rsidR="00C55E95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014D6678" w:rsidR="00C55E95" w:rsidRPr="00D54921" w:rsidRDefault="0010600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Ara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0600E">
              <w:rPr>
                <w:rFonts w:ascii="Times New Roman" w:hAnsi="Times New Roman" w:cs="Times New Roman"/>
                <w:sz w:val="24"/>
              </w:rPr>
              <w:t>sınav</w:t>
            </w:r>
          </w:p>
        </w:tc>
      </w:tr>
      <w:tr w:rsidR="00C55E95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7B92EFE5" w:rsidR="00C55E95" w:rsidRPr="00D54921" w:rsidRDefault="0010600E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İşlev kavr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10600E">
              <w:rPr>
                <w:rFonts w:ascii="Times New Roman" w:hAnsi="Times New Roman" w:cs="Times New Roman"/>
                <w:sz w:val="24"/>
              </w:rPr>
              <w:t>mı. İşlev şeması oluşturma. Uygulama</w:t>
            </w:r>
          </w:p>
        </w:tc>
      </w:tr>
      <w:tr w:rsidR="00C55E95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21A87A67" w:rsidR="00C55E95" w:rsidRPr="00D54921" w:rsidRDefault="0010600E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0600E">
              <w:rPr>
                <w:rFonts w:ascii="Times New Roman" w:hAnsi="Times New Roman" w:cs="Times New Roman"/>
                <w:sz w:val="24"/>
              </w:rPr>
              <w:t>Mekan</w:t>
            </w:r>
            <w:proofErr w:type="gramEnd"/>
            <w:r w:rsidRPr="0010600E">
              <w:rPr>
                <w:rFonts w:ascii="Times New Roman" w:hAnsi="Times New Roman" w:cs="Times New Roman"/>
                <w:sz w:val="24"/>
              </w:rPr>
              <w:t xml:space="preserve"> örgütlenmesinde prensipler. Eylem, eylem alanı kavramları.</w:t>
            </w:r>
          </w:p>
        </w:tc>
      </w:tr>
      <w:tr w:rsidR="00C55E95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72EF3126" w:rsidR="00C55E95" w:rsidRPr="00D54921" w:rsidRDefault="0010600E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 xml:space="preserve">İnsan </w:t>
            </w:r>
            <w:proofErr w:type="gramStart"/>
            <w:r w:rsidRPr="0010600E">
              <w:rPr>
                <w:rFonts w:ascii="Times New Roman" w:hAnsi="Times New Roman" w:cs="Times New Roman"/>
                <w:sz w:val="24"/>
              </w:rPr>
              <w:t>mekan</w:t>
            </w:r>
            <w:proofErr w:type="gramEnd"/>
            <w:r w:rsidRPr="0010600E">
              <w:rPr>
                <w:rFonts w:ascii="Times New Roman" w:hAnsi="Times New Roman" w:cs="Times New Roman"/>
                <w:sz w:val="24"/>
              </w:rPr>
              <w:t xml:space="preserve"> ilişkisi ve kullanıcı gereksinmeleri.</w:t>
            </w:r>
          </w:p>
        </w:tc>
      </w:tr>
      <w:tr w:rsidR="00EF4446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EF4446" w:rsidRPr="001F2E96" w:rsidRDefault="00EF4446" w:rsidP="00EF4446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69F2FEA1" w:rsidR="00EF4446" w:rsidRPr="00D54921" w:rsidRDefault="0010600E" w:rsidP="00EF4446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İnsan- ölçü- biçim ilişkisi, insanın statik ve dinamik ölçüleri.</w:t>
            </w:r>
          </w:p>
        </w:tc>
      </w:tr>
      <w:tr w:rsidR="00EF4446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EF4446" w:rsidRPr="001F2E96" w:rsidRDefault="00EF4446" w:rsidP="00EF4446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7054D3C7" w:rsidR="00EF4446" w:rsidRPr="00D54921" w:rsidRDefault="0010600E" w:rsidP="00EF444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0600E">
              <w:rPr>
                <w:rFonts w:ascii="Times New Roman" w:hAnsi="Times New Roman" w:cs="Times New Roman"/>
                <w:sz w:val="24"/>
              </w:rPr>
              <w:t>Mekansal</w:t>
            </w:r>
            <w:proofErr w:type="spellEnd"/>
            <w:r w:rsidRPr="0010600E">
              <w:rPr>
                <w:rFonts w:ascii="Times New Roman" w:hAnsi="Times New Roman" w:cs="Times New Roman"/>
                <w:sz w:val="24"/>
              </w:rPr>
              <w:t xml:space="preserve"> algıda etkili faktörler: Renk, doku, ölçü, ışık, form</w:t>
            </w:r>
          </w:p>
        </w:tc>
      </w:tr>
      <w:tr w:rsidR="00C55E95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1A7FB99E" w:rsidR="00C55E95" w:rsidRPr="00D54921" w:rsidRDefault="0010600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0600E">
              <w:rPr>
                <w:rFonts w:ascii="Times New Roman" w:hAnsi="Times New Roman" w:cs="Times New Roman"/>
                <w:sz w:val="24"/>
              </w:rPr>
              <w:t>Ünlü tasarımcıların tasarım anlayışlarının görsel sunumlarla irdelenmesi.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4B58C" w14:textId="77777777" w:rsidR="00F156FC" w:rsidRDefault="00F156FC" w:rsidP="007043F4">
      <w:pPr>
        <w:spacing w:after="0" w:line="240" w:lineRule="auto"/>
      </w:pPr>
      <w:r>
        <w:separator/>
      </w:r>
    </w:p>
  </w:endnote>
  <w:endnote w:type="continuationSeparator" w:id="0">
    <w:p w14:paraId="60DF2930" w14:textId="77777777" w:rsidR="00F156FC" w:rsidRDefault="00F156FC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95E97" w14:textId="77777777" w:rsidR="00F156FC" w:rsidRDefault="00F156FC" w:rsidP="007043F4">
      <w:pPr>
        <w:spacing w:after="0" w:line="240" w:lineRule="auto"/>
      </w:pPr>
      <w:r>
        <w:separator/>
      </w:r>
    </w:p>
  </w:footnote>
  <w:footnote w:type="continuationSeparator" w:id="0">
    <w:p w14:paraId="1770846B" w14:textId="77777777" w:rsidR="00F156FC" w:rsidRDefault="00F156FC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0600E"/>
    <w:rsid w:val="00112BD0"/>
    <w:rsid w:val="00114022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78F3"/>
    <w:rsid w:val="002B2B61"/>
    <w:rsid w:val="002B40DE"/>
    <w:rsid w:val="002B47CC"/>
    <w:rsid w:val="002D5BFE"/>
    <w:rsid w:val="002E7A26"/>
    <w:rsid w:val="002F1782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C66AD"/>
    <w:rsid w:val="003D3605"/>
    <w:rsid w:val="003E0312"/>
    <w:rsid w:val="003E3FCB"/>
    <w:rsid w:val="003F2184"/>
    <w:rsid w:val="00400CCD"/>
    <w:rsid w:val="00403079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4559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5AAB"/>
    <w:rsid w:val="006D7A97"/>
    <w:rsid w:val="006E6D34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4380"/>
    <w:rsid w:val="008A3539"/>
    <w:rsid w:val="008A45DC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F92"/>
    <w:rsid w:val="00E46F5D"/>
    <w:rsid w:val="00E53D3B"/>
    <w:rsid w:val="00E555D4"/>
    <w:rsid w:val="00E55809"/>
    <w:rsid w:val="00E61CFB"/>
    <w:rsid w:val="00E62DCF"/>
    <w:rsid w:val="00E644B2"/>
    <w:rsid w:val="00E70CE0"/>
    <w:rsid w:val="00E72C4C"/>
    <w:rsid w:val="00E907DB"/>
    <w:rsid w:val="00E9688A"/>
    <w:rsid w:val="00EA0116"/>
    <w:rsid w:val="00EB662C"/>
    <w:rsid w:val="00EB769A"/>
    <w:rsid w:val="00EC1B8A"/>
    <w:rsid w:val="00EC28DC"/>
    <w:rsid w:val="00ED17C5"/>
    <w:rsid w:val="00EE20EC"/>
    <w:rsid w:val="00EF4446"/>
    <w:rsid w:val="00EF6778"/>
    <w:rsid w:val="00F0228B"/>
    <w:rsid w:val="00F03CE9"/>
    <w:rsid w:val="00F06025"/>
    <w:rsid w:val="00F156FC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19B7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2024-09-17T08:13:00Z</dcterms:created>
  <dcterms:modified xsi:type="dcterms:W3CDTF">2024-09-17T08:13:00Z</dcterms:modified>
</cp:coreProperties>
</file>